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444190">
        <w:trPr>
          <w:trHeight w:val="316"/>
        </w:trPr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03D9C292" w:rsidR="00DF1391" w:rsidRPr="003F24C1" w:rsidRDefault="00655695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42E56" w:rsidRPr="003F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70B74C4" w14:textId="6DED3FAD" w:rsidR="00756011" w:rsidRPr="00B00143" w:rsidRDefault="00551333" w:rsidP="00551333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 w:rsidR="003D1022">
        <w:rPr>
          <w:rFonts w:ascii="Times New Roman" w:hAnsi="Times New Roman" w:cs="Times New Roman"/>
          <w:bCs/>
          <w:sz w:val="28"/>
          <w:szCs w:val="28"/>
        </w:rPr>
        <w:t>алюминиевых витражей и дверей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5D8B255E" w14:textId="333B2DBA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6FF8207" w14:textId="71B65004" w:rsidR="000E1137" w:rsidRDefault="0080342D" w:rsidP="000E1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42D">
        <w:rPr>
          <w:rFonts w:ascii="Times New Roman" w:hAnsi="Times New Roman" w:cs="Times New Roman"/>
          <w:sz w:val="24"/>
          <w:szCs w:val="24"/>
        </w:rPr>
        <w:t xml:space="preserve">Руководитель проекта: Егоров Евгений Викторович, моб. тел. </w:t>
      </w:r>
      <w:r w:rsidRPr="0080342D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0E1137" w:rsidRPr="00FC6AB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egorov@a-100.by</w:t>
        </w:r>
      </w:hyperlink>
      <w:r w:rsidR="000E1137" w:rsidRPr="000E11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556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7E8E9EF" w14:textId="06A6C0E3" w:rsidR="00655695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551333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51333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551333" w:rsidRPr="00DD212C">
        <w:rPr>
          <w:rFonts w:ascii="Times New Roman" w:hAnsi="Times New Roman"/>
          <w:sz w:val="28"/>
          <w:szCs w:val="28"/>
        </w:rPr>
        <w:t xml:space="preserve"> </w:t>
      </w:r>
      <w:r w:rsidR="00551333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изготовлению, поставке и монтажу </w:t>
      </w:r>
      <w:r w:rsidR="003D1022">
        <w:rPr>
          <w:rFonts w:ascii="Times New Roman" w:hAnsi="Times New Roman" w:cs="Times New Roman"/>
          <w:bCs/>
          <w:sz w:val="24"/>
          <w:szCs w:val="24"/>
        </w:rPr>
        <w:t>алюминиевых витражей и дверей</w:t>
      </w:r>
      <w:r w:rsidR="00551333" w:rsidRPr="004D0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333">
        <w:rPr>
          <w:rFonts w:ascii="Times New Roman" w:hAnsi="Times New Roman" w:cs="Times New Roman"/>
          <w:bCs/>
          <w:sz w:val="24"/>
          <w:szCs w:val="24"/>
        </w:rPr>
        <w:t>при</w:t>
      </w:r>
      <w:r w:rsidR="00551333" w:rsidRPr="004D0326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551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E458A9">
        <w:rPr>
          <w:rFonts w:ascii="Times New Roman" w:hAnsi="Times New Roman" w:cs="Times New Roman"/>
          <w:b/>
          <w:sz w:val="24"/>
          <w:szCs w:val="24"/>
        </w:rPr>
        <w:t>1.6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E458A9"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090F20EC" w14:textId="77777777" w:rsidR="00E458A9" w:rsidRDefault="00E458A9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B1013" w14:textId="537C6088" w:rsidR="00655695" w:rsidRPr="003D13EE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EE"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    </w:t>
      </w:r>
    </w:p>
    <w:p w14:paraId="097D9441" w14:textId="77777777" w:rsidR="00655695" w:rsidRPr="00780BF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780BF2">
        <w:rPr>
          <w:rFonts w:ascii="Times New Roman" w:hAnsi="Times New Roman" w:cs="Times New Roman"/>
          <w:sz w:val="24"/>
          <w:szCs w:val="24"/>
        </w:rPr>
        <w:t>Многоквартирный 5-ти секционный 5-6-5-5-7 этажный жилой дом в монолитных конструкциях, Г-образной формы в плане, на 122 квартиры, с техподпольем. В секциях №№1-3 на первых этажах расположены встроенные административно-торговые помещения.</w:t>
      </w:r>
    </w:p>
    <w:p w14:paraId="31AD492C" w14:textId="77777777" w:rsidR="00655695" w:rsidRPr="001544B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44B2">
        <w:rPr>
          <w:rFonts w:ascii="Times New Roman" w:hAnsi="Times New Roman" w:cs="Times New Roman"/>
          <w:sz w:val="24"/>
          <w:szCs w:val="24"/>
        </w:rPr>
        <w:t>Класс сложности К-3</w:t>
      </w:r>
    </w:p>
    <w:p w14:paraId="33C84F7B" w14:textId="77777777" w:rsidR="00655695" w:rsidRDefault="00655695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C12A8" w14:textId="01F4A1BC" w:rsidR="00280876" w:rsidRDefault="00C623F4" w:rsidP="00280876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43C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FA806" w14:textId="497724D0" w:rsidR="00280876" w:rsidRPr="00280876" w:rsidRDefault="00280876" w:rsidP="00280876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61BDB2E3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280876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280876">
        <w:rPr>
          <w:rFonts w:ascii="Times New Roman" w:hAnsi="Times New Roman" w:cs="Times New Roman"/>
          <w:sz w:val="24"/>
          <w:szCs w:val="24"/>
        </w:rPr>
        <w:t xml:space="preserve"> чертежей, в том числе у производителя профильных систем;</w:t>
      </w:r>
    </w:p>
    <w:p w14:paraId="45849DF5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Монтаж конструкций из Алюминия;</w:t>
      </w:r>
    </w:p>
    <w:p w14:paraId="0BACA4A3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lastRenderedPageBreak/>
        <w:t>Установка стеклопакетов с креплением прижимными планками;</w:t>
      </w:r>
    </w:p>
    <w:p w14:paraId="7934B284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75B15FB8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280876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280876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мест примыкания к ж/б элементам, установка маскирующих планок;</w:t>
      </w:r>
    </w:p>
    <w:p w14:paraId="30B21A18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3B9FD520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Защита остекления от механического и термического (сварка) повреждения;</w:t>
      </w:r>
    </w:p>
    <w:p w14:paraId="7DBFEE42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>Удаление защитной пленки с остекленной части;</w:t>
      </w:r>
    </w:p>
    <w:p w14:paraId="47245EAD" w14:textId="77777777" w:rsidR="00280876" w:rsidRPr="00280876" w:rsidRDefault="00280876" w:rsidP="00280876">
      <w:pPr>
        <w:numPr>
          <w:ilvl w:val="0"/>
          <w:numId w:val="26"/>
        </w:numPr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876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280876">
        <w:rPr>
          <w:rFonts w:ascii="Times New Roman" w:hAnsi="Times New Roman" w:cs="Times New Roman"/>
          <w:sz w:val="24"/>
          <w:szCs w:val="24"/>
        </w:rPr>
        <w:t>нащельники</w:t>
      </w:r>
      <w:proofErr w:type="spellEnd"/>
      <w:r w:rsidRPr="00280876">
        <w:rPr>
          <w:rFonts w:ascii="Times New Roman" w:hAnsi="Times New Roman" w:cs="Times New Roman"/>
          <w:sz w:val="24"/>
          <w:szCs w:val="24"/>
        </w:rPr>
        <w:t xml:space="preserve"> в цвет профиля, полимерное покрытие – матовое.</w:t>
      </w:r>
    </w:p>
    <w:p w14:paraId="5950E0B2" w14:textId="77777777" w:rsidR="00280876" w:rsidRPr="00280876" w:rsidRDefault="00280876" w:rsidP="00280876">
      <w:pPr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EC9024E" w14:textId="1289487E" w:rsidR="00280876" w:rsidRPr="00280876" w:rsidRDefault="00280876" w:rsidP="00280876">
      <w:pPr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0876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24.09/2024-1.6-1.6-АР1, АР1 (изм.1) и дизайн-проекту.</w:t>
      </w:r>
    </w:p>
    <w:p w14:paraId="700CDBAC" w14:textId="43067B98" w:rsidR="00C623F4" w:rsidRPr="00F369F2" w:rsidRDefault="00B43CC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C623F4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38545816" w14:textId="77777777" w:rsidR="00C623F4" w:rsidRPr="00F369F2" w:rsidRDefault="00C623F4" w:rsidP="00C6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700E98F5" w:rsidR="007A28F2" w:rsidRPr="004F3184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>Начало –</w:t>
      </w:r>
      <w:r w:rsidR="00655695">
        <w:rPr>
          <w:rFonts w:ascii="Times New Roman" w:hAnsi="Times New Roman" w:cs="Times New Roman"/>
          <w:sz w:val="24"/>
          <w:szCs w:val="24"/>
        </w:rPr>
        <w:t xml:space="preserve"> </w:t>
      </w:r>
      <w:r w:rsidR="00280876">
        <w:rPr>
          <w:rFonts w:ascii="Times New Roman" w:hAnsi="Times New Roman" w:cs="Times New Roman"/>
          <w:sz w:val="24"/>
          <w:szCs w:val="24"/>
        </w:rPr>
        <w:t>06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B43CC4">
        <w:rPr>
          <w:rFonts w:ascii="Times New Roman" w:hAnsi="Times New Roman" w:cs="Times New Roman"/>
          <w:sz w:val="24"/>
          <w:szCs w:val="24"/>
        </w:rPr>
        <w:t>0</w:t>
      </w:r>
      <w:r w:rsidR="00280876">
        <w:rPr>
          <w:rFonts w:ascii="Times New Roman" w:hAnsi="Times New Roman" w:cs="Times New Roman"/>
          <w:sz w:val="24"/>
          <w:szCs w:val="24"/>
        </w:rPr>
        <w:t>4</w:t>
      </w:r>
      <w:r w:rsidR="00444190">
        <w:rPr>
          <w:rFonts w:ascii="Times New Roman" w:hAnsi="Times New Roman" w:cs="Times New Roman"/>
          <w:sz w:val="24"/>
          <w:szCs w:val="24"/>
        </w:rPr>
        <w:t>.202</w:t>
      </w:r>
      <w:r w:rsidR="00B43CC4">
        <w:rPr>
          <w:rFonts w:ascii="Times New Roman" w:hAnsi="Times New Roman" w:cs="Times New Roman"/>
          <w:sz w:val="24"/>
          <w:szCs w:val="24"/>
        </w:rPr>
        <w:t>6</w:t>
      </w:r>
      <w:r w:rsidR="00444190">
        <w:rPr>
          <w:rFonts w:ascii="Times New Roman" w:hAnsi="Times New Roman" w:cs="Times New Roman"/>
          <w:sz w:val="24"/>
          <w:szCs w:val="24"/>
        </w:rPr>
        <w:t xml:space="preserve"> </w:t>
      </w:r>
      <w:r w:rsidR="004F41D5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550907F" w14:textId="6A383B31" w:rsidR="00444190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B43CC4">
        <w:rPr>
          <w:rFonts w:ascii="Times New Roman" w:hAnsi="Times New Roman" w:cs="Times New Roman"/>
          <w:sz w:val="24"/>
          <w:szCs w:val="24"/>
        </w:rPr>
        <w:t>2</w:t>
      </w:r>
      <w:r w:rsidR="00280876">
        <w:rPr>
          <w:rFonts w:ascii="Times New Roman" w:hAnsi="Times New Roman" w:cs="Times New Roman"/>
          <w:sz w:val="24"/>
          <w:szCs w:val="24"/>
        </w:rPr>
        <w:t>2</w:t>
      </w:r>
      <w:r w:rsidR="00444190">
        <w:rPr>
          <w:rFonts w:ascii="Times New Roman" w:hAnsi="Times New Roman" w:cs="Times New Roman"/>
          <w:sz w:val="24"/>
          <w:szCs w:val="24"/>
        </w:rPr>
        <w:t>.0</w:t>
      </w:r>
      <w:r w:rsidR="00280876">
        <w:rPr>
          <w:rFonts w:ascii="Times New Roman" w:hAnsi="Times New Roman" w:cs="Times New Roman"/>
          <w:sz w:val="24"/>
          <w:szCs w:val="24"/>
        </w:rPr>
        <w:t>5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444190" w:rsidRPr="004F3184">
        <w:rPr>
          <w:rFonts w:ascii="Times New Roman" w:hAnsi="Times New Roman" w:cs="Times New Roman"/>
          <w:sz w:val="24"/>
          <w:szCs w:val="24"/>
        </w:rPr>
        <w:t>202</w:t>
      </w:r>
      <w:r w:rsidR="00444190">
        <w:rPr>
          <w:rFonts w:ascii="Times New Roman" w:hAnsi="Times New Roman" w:cs="Times New Roman"/>
          <w:sz w:val="24"/>
          <w:szCs w:val="24"/>
        </w:rPr>
        <w:t>6</w:t>
      </w:r>
      <w:r w:rsidR="004F41D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F8596EB" w14:textId="1E159815" w:rsidR="00DF1391" w:rsidRDefault="004F41D5" w:rsidP="004441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="00D823EA" w:rsidRPr="00490D86">
        <w:rPr>
          <w:rFonts w:ascii="Times New Roman" w:hAnsi="Times New Roman"/>
          <w:sz w:val="24"/>
          <w:szCs w:val="24"/>
        </w:rPr>
        <w:t xml:space="preserve">. </w:t>
      </w:r>
      <w:r w:rsidR="00D823EA"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48F4CD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B43CC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19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3CC4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7C2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24F98920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51333">
        <w:rPr>
          <w:rFonts w:ascii="Times New Roman" w:hAnsi="Times New Roman"/>
          <w:b/>
          <w:bCs/>
          <w:sz w:val="24"/>
          <w:szCs w:val="24"/>
        </w:rPr>
        <w:t>09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7C20">
        <w:rPr>
          <w:rFonts w:ascii="Times New Roman" w:hAnsi="Times New Roman"/>
          <w:b/>
          <w:bCs/>
          <w:sz w:val="24"/>
          <w:szCs w:val="24"/>
        </w:rPr>
        <w:t>0</w:t>
      </w:r>
      <w:r w:rsidR="00B43CC4">
        <w:rPr>
          <w:rFonts w:ascii="Times New Roman" w:hAnsi="Times New Roman"/>
          <w:b/>
          <w:bCs/>
          <w:sz w:val="24"/>
          <w:szCs w:val="24"/>
        </w:rPr>
        <w:t>1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1B52E8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DA3BE2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1E487C6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38489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655695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2"/>
  </w:num>
  <w:num w:numId="8">
    <w:abstractNumId w:val="18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7"/>
  </w:num>
  <w:num w:numId="14">
    <w:abstractNumId w:val="22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9"/>
  </w:num>
  <w:num w:numId="21">
    <w:abstractNumId w:val="16"/>
  </w:num>
  <w:num w:numId="22">
    <w:abstractNumId w:val="24"/>
  </w:num>
  <w:num w:numId="23">
    <w:abstractNumId w:val="4"/>
  </w:num>
  <w:num w:numId="24">
    <w:abstractNumId w:val="10"/>
  </w:num>
  <w:num w:numId="25">
    <w:abstractNumId w:val="3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137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0876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022"/>
    <w:rsid w:val="003D13EE"/>
    <w:rsid w:val="003D1CEF"/>
    <w:rsid w:val="003D507F"/>
    <w:rsid w:val="003D6066"/>
    <w:rsid w:val="003E0C88"/>
    <w:rsid w:val="003E1638"/>
    <w:rsid w:val="003E32FF"/>
    <w:rsid w:val="003F24C1"/>
    <w:rsid w:val="003F3C4E"/>
    <w:rsid w:val="003F47E8"/>
    <w:rsid w:val="00401B65"/>
    <w:rsid w:val="004026C9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4190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1333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5695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342D"/>
    <w:rsid w:val="00805336"/>
    <w:rsid w:val="00805417"/>
    <w:rsid w:val="00807785"/>
    <w:rsid w:val="008148DC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9C4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66BE1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3CC4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3F4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014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58A9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57</cp:revision>
  <cp:lastPrinted>2019-10-28T14:29:00Z</cp:lastPrinted>
  <dcterms:created xsi:type="dcterms:W3CDTF">2022-09-01T12:41:00Z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